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6F" w:rsidRDefault="0090366F" w:rsidP="007B537A">
      <w:pPr>
        <w:pStyle w:val="BodyText2"/>
        <w:spacing w:before="480" w:after="240"/>
        <w:jc w:val="center"/>
        <w:rPr>
          <w:rFonts w:ascii="Arial Rounded MT Bold" w:hAnsi="Arial Rounded MT Bold"/>
          <w:sz w:val="38"/>
          <w:szCs w:val="38"/>
        </w:rPr>
      </w:pPr>
      <w:r w:rsidRPr="0090366F">
        <w:rPr>
          <w:rFonts w:ascii="Arial Rounded MT Bold" w:hAnsi="Arial Rounded MT Bold"/>
          <w:noProof/>
          <w:sz w:val="38"/>
          <w:szCs w:val="38"/>
          <w:lang w:eastAsia="en-US"/>
        </w:rPr>
        <w:drawing>
          <wp:anchor distT="0" distB="0" distL="114300" distR="114300" simplePos="0" relativeHeight="251658240" behindDoc="0" locked="0" layoutInCell="1" allowOverlap="1">
            <wp:simplePos x="0" y="0"/>
            <wp:positionH relativeFrom="margin">
              <wp:posOffset>1738630</wp:posOffset>
            </wp:positionH>
            <wp:positionV relativeFrom="paragraph">
              <wp:posOffset>76200</wp:posOffset>
            </wp:positionV>
            <wp:extent cx="2466975" cy="1162050"/>
            <wp:effectExtent l="19050" t="0" r="9525" b="0"/>
            <wp:wrapTopAndBottom/>
            <wp:docPr id="3" name="Picture 2" descr="ASTD Logo SanDiego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D Logo SanDiego_96.jpg"/>
                    <pic:cNvPicPr/>
                  </pic:nvPicPr>
                  <pic:blipFill>
                    <a:blip r:embed="rId8" cstate="print"/>
                    <a:stretch>
                      <a:fillRect/>
                    </a:stretch>
                  </pic:blipFill>
                  <pic:spPr>
                    <a:xfrm>
                      <a:off x="0" y="0"/>
                      <a:ext cx="2466975" cy="1162050"/>
                    </a:xfrm>
                    <a:prstGeom prst="rect">
                      <a:avLst/>
                    </a:prstGeom>
                  </pic:spPr>
                </pic:pic>
              </a:graphicData>
            </a:graphic>
          </wp:anchor>
        </w:drawing>
      </w:r>
      <w:r w:rsidRPr="0090366F">
        <w:rPr>
          <w:rFonts w:ascii="Arial Rounded MT Bold" w:hAnsi="Arial Rounded MT Bold"/>
          <w:sz w:val="38"/>
          <w:szCs w:val="38"/>
        </w:rPr>
        <w:t>The San Diego Chapter</w:t>
      </w:r>
      <w:r w:rsidRPr="0090366F">
        <w:rPr>
          <w:rFonts w:ascii="Arial Rounded MT Bold" w:hAnsi="Arial Rounded MT Bold"/>
          <w:sz w:val="38"/>
          <w:szCs w:val="38"/>
        </w:rPr>
        <w:br/>
        <w:t>of</w:t>
      </w:r>
      <w:r w:rsidR="00F84C76">
        <w:rPr>
          <w:rFonts w:ascii="Arial Rounded MT Bold" w:hAnsi="Arial Rounded MT Bold"/>
          <w:sz w:val="38"/>
          <w:szCs w:val="38"/>
        </w:rPr>
        <w:t xml:space="preserve"> </w:t>
      </w:r>
      <w:r w:rsidRPr="0090366F">
        <w:rPr>
          <w:rFonts w:ascii="Arial Rounded MT Bold" w:hAnsi="Arial Rounded MT Bold"/>
          <w:sz w:val="38"/>
          <w:szCs w:val="38"/>
        </w:rPr>
        <w:t xml:space="preserve">the </w:t>
      </w:r>
      <w:r w:rsidR="00F84C76">
        <w:rPr>
          <w:rFonts w:ascii="Arial Rounded MT Bold" w:hAnsi="Arial Rounded MT Bold"/>
          <w:sz w:val="38"/>
          <w:szCs w:val="38"/>
        </w:rPr>
        <w:br/>
      </w:r>
      <w:r w:rsidRPr="0090366F">
        <w:rPr>
          <w:rFonts w:ascii="Arial Rounded MT Bold" w:hAnsi="Arial Rounded MT Bold"/>
          <w:sz w:val="38"/>
          <w:szCs w:val="38"/>
        </w:rPr>
        <w:t>American Society for Training &amp; Development</w:t>
      </w:r>
    </w:p>
    <w:p w:rsidR="0090366F" w:rsidRDefault="004E6300" w:rsidP="007B537A">
      <w:pPr>
        <w:pStyle w:val="BodyText2"/>
        <w:spacing w:after="240"/>
        <w:jc w:val="center"/>
        <w:rPr>
          <w:rFonts w:ascii="Arial Rounded MT Bold" w:hAnsi="Arial Rounded MT Bold"/>
          <w:sz w:val="28"/>
          <w:szCs w:val="38"/>
          <w:lang w:val="en-GB" w:eastAsia="en-US"/>
        </w:rPr>
      </w:pPr>
      <w:r>
        <w:rPr>
          <w:rFonts w:ascii="Arial Rounded MT Bold" w:hAnsi="Arial Rounded MT Bold"/>
          <w:sz w:val="28"/>
          <w:szCs w:val="38"/>
          <w:lang w:val="en-GB" w:eastAsia="en-US"/>
        </w:rPr>
        <w:t>announces our Ninth Annual Your Turn to Learn Conference</w:t>
      </w:r>
    </w:p>
    <w:p w:rsidR="004E6300" w:rsidRDefault="004E6300" w:rsidP="007B537A">
      <w:pPr>
        <w:pStyle w:val="BodyText2"/>
        <w:spacing w:after="240"/>
        <w:jc w:val="center"/>
        <w:rPr>
          <w:rFonts w:ascii="Arial Rounded MT Bold" w:hAnsi="Arial Rounded MT Bold"/>
          <w:sz w:val="28"/>
          <w:szCs w:val="38"/>
          <w:lang w:val="en-GB" w:eastAsia="en-US"/>
        </w:rPr>
      </w:pPr>
      <w:r>
        <w:rPr>
          <w:rFonts w:ascii="Arial Rounded MT Bold" w:hAnsi="Arial Rounded MT Bold"/>
          <w:sz w:val="28"/>
          <w:szCs w:val="38"/>
          <w:lang w:val="en-GB" w:eastAsia="en-US"/>
        </w:rPr>
        <w:t>on Tuesday September 24</w:t>
      </w:r>
      <w:r w:rsidRPr="004E6300">
        <w:rPr>
          <w:rFonts w:ascii="Arial Rounded MT Bold" w:hAnsi="Arial Rounded MT Bold"/>
          <w:sz w:val="28"/>
          <w:szCs w:val="38"/>
          <w:vertAlign w:val="superscript"/>
          <w:lang w:val="en-GB" w:eastAsia="en-US"/>
        </w:rPr>
        <w:t>th</w:t>
      </w:r>
      <w:r>
        <w:rPr>
          <w:rFonts w:ascii="Arial Rounded MT Bold" w:hAnsi="Arial Rounded MT Bold"/>
          <w:sz w:val="28"/>
          <w:szCs w:val="38"/>
          <w:lang w:val="en-GB" w:eastAsia="en-US"/>
        </w:rPr>
        <w:t>, 2013</w:t>
      </w:r>
    </w:p>
    <w:p w:rsidR="004E6300" w:rsidRPr="00676C69" w:rsidRDefault="004E6300" w:rsidP="007B537A">
      <w:pPr>
        <w:pStyle w:val="BodyText2"/>
        <w:spacing w:after="240"/>
        <w:jc w:val="center"/>
        <w:rPr>
          <w:rFonts w:ascii="Arial Rounded MT Bold" w:hAnsi="Arial Rounded MT Bold"/>
          <w:sz w:val="36"/>
          <w:szCs w:val="38"/>
          <w:lang w:val="en-GB" w:eastAsia="en-US"/>
        </w:rPr>
      </w:pPr>
      <w:r w:rsidRPr="00676C69">
        <w:rPr>
          <w:rFonts w:ascii="Arial Rounded MT Bold" w:hAnsi="Arial Rounded MT Bold"/>
          <w:sz w:val="36"/>
          <w:szCs w:val="38"/>
          <w:lang w:val="en-GB" w:eastAsia="en-US"/>
        </w:rPr>
        <w:t xml:space="preserve">and invites participation from </w:t>
      </w:r>
      <w:r w:rsidRPr="00676C69">
        <w:rPr>
          <w:rFonts w:ascii="Arial Rounded MT Bold" w:hAnsi="Arial Rounded MT Bold"/>
          <w:sz w:val="36"/>
          <w:szCs w:val="38"/>
          <w:lang w:val="en-GB" w:eastAsia="en-US"/>
        </w:rPr>
        <w:br/>
        <w:t>vendors and sponsors interested in reaching this Training &amp; Development community</w:t>
      </w:r>
    </w:p>
    <w:p w:rsidR="004E6300" w:rsidRDefault="004E6300" w:rsidP="00676C69">
      <w:pPr>
        <w:pStyle w:val="BodyText2"/>
        <w:spacing w:before="240"/>
      </w:pPr>
      <w:r>
        <w:t>We are a professional organization of over 300 Training &amp; Development professionals.  We’re one of the twelve largest ASTD chapters in the country.  Approximately half our members are mid- to senior-level employees in San Diego’s business community; others are service providers and vendors in the Training &amp; Development field.  A thriving segment of our membership is students (undergraduate and graduate) and career-changers with significant corporate experience who are breaking into this growing, vital field of Training &amp; Development.  In addition to our Chapter members, our database includes over 3,000 non-members who make use of our relevant, useful resources.</w:t>
      </w:r>
    </w:p>
    <w:p w:rsidR="004E6300" w:rsidRPr="00676C69" w:rsidRDefault="00676C69" w:rsidP="004E6300">
      <w:pPr>
        <w:pStyle w:val="BodyText2"/>
        <w:rPr>
          <w:sz w:val="28"/>
        </w:rPr>
      </w:pPr>
      <w:r w:rsidRPr="00676C69">
        <w:rPr>
          <w:b/>
          <w:sz w:val="28"/>
        </w:rPr>
        <w:t>B</w:t>
      </w:r>
      <w:r w:rsidR="004E6300" w:rsidRPr="00676C69">
        <w:rPr>
          <w:b/>
          <w:sz w:val="28"/>
        </w:rPr>
        <w:t>etween 125 and 175 people attend our annual conference each year.</w:t>
      </w:r>
    </w:p>
    <w:p w:rsidR="004E6300" w:rsidRPr="00676C69" w:rsidRDefault="00676C69" w:rsidP="00280936">
      <w:pPr>
        <w:pStyle w:val="Heading3"/>
      </w:pPr>
      <w:r w:rsidRPr="00676C69">
        <w:t xml:space="preserve">Conference </w:t>
      </w:r>
      <w:r w:rsidR="004E6300" w:rsidRPr="00676C69">
        <w:t>Sponsorship</w:t>
      </w:r>
      <w:r w:rsidRPr="00676C69">
        <w:t>s</w:t>
      </w:r>
      <w:r w:rsidR="004E6300" w:rsidRPr="00676C69">
        <w:t xml:space="preserve"> include:</w:t>
      </w:r>
    </w:p>
    <w:p w:rsidR="004E6300" w:rsidRDefault="004E6300" w:rsidP="004E6300">
      <w:pPr>
        <w:pStyle w:val="BodyText2"/>
        <w:numPr>
          <w:ilvl w:val="0"/>
          <w:numId w:val="22"/>
        </w:numPr>
      </w:pPr>
      <w:r>
        <w:t xml:space="preserve">Your </w:t>
      </w:r>
      <w:r w:rsidR="00676C69">
        <w:t xml:space="preserve">quarter-page </w:t>
      </w:r>
      <w:r>
        <w:t>ad</w:t>
      </w:r>
      <w:r w:rsidR="00676C69">
        <w:t>vertisement</w:t>
      </w:r>
      <w:r>
        <w:t xml:space="preserve"> in our printed Conference Program</w:t>
      </w:r>
    </w:p>
    <w:p w:rsidR="004E6300" w:rsidRDefault="004E6300" w:rsidP="004E6300">
      <w:pPr>
        <w:pStyle w:val="BodyText2"/>
        <w:numPr>
          <w:ilvl w:val="0"/>
          <w:numId w:val="22"/>
        </w:numPr>
      </w:pPr>
      <w:r>
        <w:t xml:space="preserve">Your flyer, brochure, </w:t>
      </w:r>
      <w:r w:rsidR="00676C69">
        <w:t>and/</w:t>
      </w:r>
      <w:r>
        <w:t>or giveaway item (ex.:</w:t>
      </w:r>
      <w:r w:rsidR="00676C69">
        <w:t xml:space="preserve"> a pen or other branded item)</w:t>
      </w:r>
      <w:r>
        <w:t xml:space="preserve"> i</w:t>
      </w:r>
      <w:r w:rsidR="00676C69">
        <w:t>ncluded in each attendee’s registration packet.</w:t>
      </w:r>
    </w:p>
    <w:p w:rsidR="00676C69" w:rsidRDefault="00676C69" w:rsidP="004E6300">
      <w:pPr>
        <w:pStyle w:val="BodyText2"/>
        <w:numPr>
          <w:ilvl w:val="0"/>
          <w:numId w:val="22"/>
        </w:numPr>
      </w:pPr>
      <w:r>
        <w:t>Your logo, with a link to your website, on our Sponsors’ Page on our website for one year.</w:t>
      </w:r>
    </w:p>
    <w:p w:rsidR="00676C69" w:rsidRDefault="00676C69" w:rsidP="004E6300">
      <w:pPr>
        <w:pStyle w:val="BodyText2"/>
        <w:numPr>
          <w:ilvl w:val="0"/>
          <w:numId w:val="22"/>
        </w:numPr>
      </w:pPr>
      <w:r>
        <w:t>Your logo in our Sponsors’ banner on every page of our website for one year.</w:t>
      </w:r>
    </w:p>
    <w:p w:rsidR="00676C69" w:rsidRDefault="00676C69" w:rsidP="004E6300">
      <w:pPr>
        <w:pStyle w:val="BodyText2"/>
        <w:numPr>
          <w:ilvl w:val="0"/>
          <w:numId w:val="22"/>
        </w:numPr>
      </w:pPr>
      <w:r>
        <w:t>Printed adhesive mailing labels with members’ addresses (approximately 350 – 400 labels).</w:t>
      </w:r>
    </w:p>
    <w:p w:rsidR="00676C69" w:rsidRDefault="00676C69" w:rsidP="004E6300">
      <w:pPr>
        <w:pStyle w:val="BodyText2"/>
        <w:numPr>
          <w:ilvl w:val="0"/>
          <w:numId w:val="22"/>
        </w:numPr>
      </w:pPr>
      <w:r>
        <w:t>Your logo and company name on our Sponsors’ Thank-You sign in the main ballroom at the conference.</w:t>
      </w:r>
    </w:p>
    <w:p w:rsidR="00280936" w:rsidRDefault="00280936" w:rsidP="004E6300">
      <w:pPr>
        <w:pStyle w:val="BodyText2"/>
        <w:numPr>
          <w:ilvl w:val="0"/>
          <w:numId w:val="22"/>
        </w:numPr>
      </w:pPr>
      <w:r>
        <w:t>One conference pass, plus the opportunity to purchase additional passes at the members’ price.</w:t>
      </w:r>
    </w:p>
    <w:p w:rsidR="00676C69" w:rsidRDefault="00280936" w:rsidP="00676C69">
      <w:pPr>
        <w:pStyle w:val="BodyText2"/>
        <w:rPr>
          <w:b/>
        </w:rPr>
      </w:pPr>
      <w:r>
        <w:rPr>
          <w:b/>
        </w:rPr>
        <w:t>Sponsorships are $1,00</w:t>
      </w:r>
      <w:r w:rsidR="00676C69" w:rsidRPr="00676C69">
        <w:rPr>
          <w:b/>
        </w:rPr>
        <w:t>0.</w:t>
      </w:r>
    </w:p>
    <w:p w:rsidR="00B52005" w:rsidRDefault="00B52005" w:rsidP="00B52005">
      <w:pPr>
        <w:pStyle w:val="Heading3"/>
      </w:pPr>
      <w:r>
        <w:lastRenderedPageBreak/>
        <w:t>Sponsor a “Branded Area” promoting your company</w:t>
      </w:r>
      <w:r w:rsidR="006B03C5">
        <w:t xml:space="preserve"> (in addition to your basic sponsorship)</w:t>
      </w:r>
    </w:p>
    <w:p w:rsidR="00B52005" w:rsidRDefault="00B52005" w:rsidP="00B52005">
      <w:pPr>
        <w:pStyle w:val="BodyText2"/>
        <w:rPr>
          <w:lang w:eastAsia="en-US"/>
        </w:rPr>
      </w:pPr>
      <w:r>
        <w:rPr>
          <w:lang w:eastAsia="en-US"/>
        </w:rPr>
        <w:t>Opportunities include:</w:t>
      </w:r>
    </w:p>
    <w:p w:rsidR="00B52005" w:rsidRDefault="00B52005" w:rsidP="00B52005">
      <w:pPr>
        <w:pStyle w:val="BodyText2"/>
        <w:numPr>
          <w:ilvl w:val="0"/>
          <w:numId w:val="24"/>
        </w:numPr>
        <w:rPr>
          <w:lang w:eastAsia="en-US"/>
        </w:rPr>
      </w:pPr>
      <w:r>
        <w:rPr>
          <w:b/>
          <w:lang w:eastAsia="en-US"/>
        </w:rPr>
        <w:t>Conference Tote Bag</w:t>
      </w:r>
      <w:r>
        <w:rPr>
          <w:lang w:eastAsia="en-US"/>
        </w:rPr>
        <w:t xml:space="preserve"> – provide 150 tote bags with your logo OR we will purchase the tote bags with your provided logo graphic for $500</w:t>
      </w:r>
    </w:p>
    <w:p w:rsidR="00B52005" w:rsidRPr="00B52005" w:rsidRDefault="00B52005" w:rsidP="00B52005">
      <w:pPr>
        <w:pStyle w:val="BodyText2"/>
        <w:numPr>
          <w:ilvl w:val="0"/>
          <w:numId w:val="24"/>
        </w:numPr>
        <w:rPr>
          <w:b/>
          <w:lang w:eastAsia="en-US"/>
        </w:rPr>
      </w:pPr>
      <w:r w:rsidRPr="00B52005">
        <w:rPr>
          <w:b/>
          <w:lang w:eastAsia="en-US"/>
        </w:rPr>
        <w:t>PEAK</w:t>
      </w:r>
      <w:r>
        <w:rPr>
          <w:b/>
          <w:lang w:eastAsia="en-US"/>
        </w:rPr>
        <w:t xml:space="preserve"> Award Program</w:t>
      </w:r>
      <w:r>
        <w:rPr>
          <w:lang w:eastAsia="en-US"/>
        </w:rPr>
        <w:t xml:space="preserve"> – the annual PEAK (Performance Excellence and Applied Knowledge) awards will be part of our closing ceremonies, and include a separate printed program.  Your logo, company name, and 40-word description included in the program for $300.</w:t>
      </w:r>
    </w:p>
    <w:p w:rsidR="00B52005" w:rsidRPr="00B52005" w:rsidRDefault="00B52005" w:rsidP="00B52005">
      <w:pPr>
        <w:pStyle w:val="BodyText2"/>
        <w:numPr>
          <w:ilvl w:val="0"/>
          <w:numId w:val="24"/>
        </w:numPr>
        <w:rPr>
          <w:b/>
          <w:lang w:eastAsia="en-US"/>
        </w:rPr>
      </w:pPr>
      <w:r>
        <w:rPr>
          <w:b/>
          <w:lang w:eastAsia="en-US"/>
        </w:rPr>
        <w:t xml:space="preserve">Your Turn to Learn </w:t>
      </w:r>
      <w:r w:rsidRPr="00B52005">
        <w:rPr>
          <w:b/>
          <w:lang w:eastAsia="en-US"/>
        </w:rPr>
        <w:t>Con</w:t>
      </w:r>
      <w:r>
        <w:rPr>
          <w:b/>
          <w:lang w:eastAsia="en-US"/>
        </w:rPr>
        <w:t>ference program</w:t>
      </w:r>
      <w:r>
        <w:rPr>
          <w:lang w:eastAsia="en-US"/>
        </w:rPr>
        <w:t xml:space="preserve"> – sponsor the printing of our Conference program for $500, and your logo, company name, and 40-word description appears on the back cover.</w:t>
      </w:r>
    </w:p>
    <w:p w:rsidR="00B52005" w:rsidRPr="00B52005" w:rsidRDefault="00B52005" w:rsidP="00B52005">
      <w:pPr>
        <w:pStyle w:val="BodyText2"/>
        <w:numPr>
          <w:ilvl w:val="0"/>
          <w:numId w:val="24"/>
        </w:numPr>
        <w:rPr>
          <w:b/>
          <w:lang w:eastAsia="en-US"/>
        </w:rPr>
      </w:pPr>
      <w:r>
        <w:rPr>
          <w:b/>
          <w:lang w:eastAsia="en-US"/>
        </w:rPr>
        <w:t>Lunch</w:t>
      </w:r>
      <w:r>
        <w:rPr>
          <w:lang w:eastAsia="en-US"/>
        </w:rPr>
        <w:t xml:space="preserve"> – for $500, one single Lunch sponsor will have their logo, company name, and tagline displayed on a sign in the dining space.</w:t>
      </w:r>
    </w:p>
    <w:p w:rsidR="00B52005" w:rsidRPr="00B52005" w:rsidRDefault="00B52005" w:rsidP="00B52005">
      <w:pPr>
        <w:pStyle w:val="BodyText2"/>
        <w:numPr>
          <w:ilvl w:val="0"/>
          <w:numId w:val="24"/>
        </w:numPr>
        <w:rPr>
          <w:b/>
          <w:lang w:eastAsia="en-US"/>
        </w:rPr>
      </w:pPr>
      <w:r>
        <w:rPr>
          <w:b/>
          <w:lang w:eastAsia="en-US"/>
        </w:rPr>
        <w:t>Breakfast</w:t>
      </w:r>
      <w:r>
        <w:rPr>
          <w:lang w:eastAsia="en-US"/>
        </w:rPr>
        <w:t xml:space="preserve"> – for $500, one single Breakfast sponsor will have their logo, company name, and tagline displayed on a sign in the breakfast buffet area.</w:t>
      </w:r>
    </w:p>
    <w:p w:rsidR="00B52005" w:rsidRPr="00B52005" w:rsidRDefault="00B52005" w:rsidP="00B52005">
      <w:pPr>
        <w:pStyle w:val="BodyText2"/>
        <w:numPr>
          <w:ilvl w:val="0"/>
          <w:numId w:val="24"/>
        </w:numPr>
        <w:rPr>
          <w:b/>
          <w:lang w:eastAsia="en-US"/>
        </w:rPr>
      </w:pPr>
      <w:r w:rsidRPr="00B52005">
        <w:rPr>
          <w:b/>
          <w:lang w:eastAsia="en-US"/>
        </w:rPr>
        <w:t>Post-Conference Happy Hour</w:t>
      </w:r>
      <w:r>
        <w:rPr>
          <w:lang w:eastAsia="en-US"/>
        </w:rPr>
        <w:t xml:space="preserve"> – for $500, one single Happy Hour/Networking sponsor will have their logo, company name, and tagline displayed on a sign in the Happy Hour area.</w:t>
      </w:r>
    </w:p>
    <w:p w:rsidR="00280936" w:rsidRDefault="00280936" w:rsidP="00280936">
      <w:pPr>
        <w:pStyle w:val="Heading3"/>
      </w:pPr>
      <w:r>
        <w:t>Conference Vendor Space</w:t>
      </w:r>
    </w:p>
    <w:p w:rsidR="00280936" w:rsidRDefault="00280936" w:rsidP="00280936">
      <w:pPr>
        <w:pStyle w:val="BodyText2"/>
      </w:pPr>
      <w:r>
        <w:t>The Conference includes a vendor area for companies who would like to present their services to our attendees.  We will be conducting several activities specifically designed to encourage attendee interaction with every vendor, and ample time is allocated on the schedule for visiting the vendor area.</w:t>
      </w:r>
    </w:p>
    <w:p w:rsidR="00280936" w:rsidRDefault="00280936" w:rsidP="00280936">
      <w:pPr>
        <w:pStyle w:val="BodyText2"/>
      </w:pPr>
      <w:r>
        <w:rPr>
          <w:b/>
        </w:rPr>
        <w:t>Sole Proprietors:</w:t>
      </w:r>
      <w:r>
        <w:t xml:space="preserve"> We have a special rate for our self-employed / independent practitioner Chapter members:  just </w:t>
      </w:r>
      <w:r w:rsidRPr="00F272C3">
        <w:rPr>
          <w:b/>
        </w:rPr>
        <w:t>$200</w:t>
      </w:r>
      <w:r>
        <w:t xml:space="preserve"> for your vendor space and one pass to the conference.</w:t>
      </w:r>
    </w:p>
    <w:p w:rsidR="00F272C3" w:rsidRDefault="00F272C3" w:rsidP="00F272C3">
      <w:pPr>
        <w:pStyle w:val="BodyText2"/>
        <w:rPr>
          <w:b/>
        </w:rPr>
      </w:pPr>
      <w:r>
        <w:rPr>
          <w:b/>
        </w:rPr>
        <w:t>Companies and Non-Members:</w:t>
      </w:r>
      <w:r>
        <w:t xml:space="preserve">  Tables for companies with employees and non-member sole practitioners are </w:t>
      </w:r>
      <w:r w:rsidRPr="00F272C3">
        <w:rPr>
          <w:b/>
        </w:rPr>
        <w:t>$400</w:t>
      </w:r>
      <w:r>
        <w:t>, which includes two passes to the conference.</w:t>
      </w:r>
    </w:p>
    <w:p w:rsidR="00676C69" w:rsidRDefault="00676C69" w:rsidP="00F272C3">
      <w:pPr>
        <w:pStyle w:val="BodyText2"/>
      </w:pPr>
      <w:r w:rsidRPr="001A7C4B">
        <w:t>Additional passes may be purchased at our members’ price.</w:t>
      </w:r>
    </w:p>
    <w:p w:rsidR="00976A2D" w:rsidRDefault="00976A2D" w:rsidP="00976A2D">
      <w:pPr>
        <w:pStyle w:val="Heading3"/>
        <w:spacing w:before="480"/>
      </w:pPr>
      <w:r>
        <w:t xml:space="preserve">To sponsor our </w:t>
      </w:r>
      <w:r w:rsidR="00625304">
        <w:t xml:space="preserve">Your Turn to Learn </w:t>
      </w:r>
      <w:r>
        <w:t>Conference and/or attend as a vendor, please fill out the form on the following page.</w:t>
      </w:r>
    </w:p>
    <w:p w:rsidR="00976A2D" w:rsidRDefault="00976A2D" w:rsidP="00976A2D">
      <w:pPr>
        <w:pStyle w:val="BodyText2"/>
        <w:rPr>
          <w:lang w:eastAsia="en-US"/>
        </w:rPr>
      </w:pPr>
      <w:r w:rsidRPr="00976A2D">
        <w:rPr>
          <w:b/>
          <w:lang w:eastAsia="en-US"/>
        </w:rPr>
        <w:t>Questions?</w:t>
      </w:r>
      <w:r>
        <w:rPr>
          <w:lang w:eastAsia="en-US"/>
        </w:rPr>
        <w:t xml:space="preserve">  Contact the Conference Chairs (Jane Gredvig and Teresa Hanley) at </w:t>
      </w:r>
      <w:hyperlink r:id="rId9" w:history="1">
        <w:r w:rsidRPr="00E67284">
          <w:rPr>
            <w:rStyle w:val="Hyperlink"/>
            <w:lang w:eastAsia="en-US"/>
          </w:rPr>
          <w:t>2013yttl@gmail.com</w:t>
        </w:r>
      </w:hyperlink>
    </w:p>
    <w:p w:rsidR="00976A2D" w:rsidRPr="00976A2D" w:rsidRDefault="00976A2D" w:rsidP="00976A2D">
      <w:pPr>
        <w:pStyle w:val="BodyText2"/>
        <w:rPr>
          <w:lang w:eastAsia="en-US"/>
        </w:rPr>
      </w:pPr>
      <w:r>
        <w:rPr>
          <w:lang w:eastAsia="en-US"/>
        </w:rPr>
        <w:t>We look forward to seeing you on September 24</w:t>
      </w:r>
      <w:r w:rsidRPr="00976A2D">
        <w:rPr>
          <w:vertAlign w:val="superscript"/>
          <w:lang w:eastAsia="en-US"/>
        </w:rPr>
        <w:t>th</w:t>
      </w:r>
      <w:r>
        <w:rPr>
          <w:lang w:eastAsia="en-US"/>
        </w:rPr>
        <w:t>!</w:t>
      </w:r>
    </w:p>
    <w:p w:rsidR="004E6300" w:rsidRPr="00676C69" w:rsidRDefault="004E6300" w:rsidP="00976A2D">
      <w:pPr>
        <w:pStyle w:val="Heading2"/>
        <w:pageBreakBefore/>
      </w:pPr>
      <w:r w:rsidRPr="00676C69">
        <w:lastRenderedPageBreak/>
        <w:t xml:space="preserve">To sponsor and/or attend our event as a vendor, please complete the form </w:t>
      </w:r>
      <w:r w:rsidR="00676C69" w:rsidRPr="00676C69">
        <w:t>below</w:t>
      </w:r>
      <w:r w:rsidRPr="00676C69">
        <w:t>.</w:t>
      </w:r>
    </w:p>
    <w:p w:rsidR="004E6300" w:rsidRDefault="004E6300" w:rsidP="004E6300">
      <w:pPr>
        <w:pStyle w:val="BodyText2"/>
        <w:tabs>
          <w:tab w:val="right" w:pos="990"/>
          <w:tab w:val="left" w:pos="1080"/>
          <w:tab w:val="right" w:pos="9360"/>
        </w:tabs>
      </w:pPr>
      <w:r>
        <w:tab/>
        <w:t>Name:</w:t>
      </w:r>
      <w:r>
        <w:tab/>
      </w:r>
      <w:r>
        <w:rPr>
          <w:u w:val="single"/>
        </w:rPr>
        <w:tab/>
      </w:r>
    </w:p>
    <w:p w:rsidR="004E6300" w:rsidRDefault="004E6300" w:rsidP="004E6300">
      <w:pPr>
        <w:pStyle w:val="BodyText2"/>
        <w:tabs>
          <w:tab w:val="right" w:pos="990"/>
          <w:tab w:val="left" w:pos="1080"/>
          <w:tab w:val="right" w:pos="9360"/>
        </w:tabs>
      </w:pPr>
      <w:r>
        <w:tab/>
        <w:t>Title:</w:t>
      </w:r>
      <w:r>
        <w:tab/>
      </w:r>
      <w:r>
        <w:rPr>
          <w:u w:val="single"/>
        </w:rPr>
        <w:tab/>
      </w:r>
    </w:p>
    <w:p w:rsidR="004E6300" w:rsidRDefault="004E6300" w:rsidP="004E6300">
      <w:pPr>
        <w:pStyle w:val="BodyText2"/>
        <w:tabs>
          <w:tab w:val="right" w:pos="990"/>
          <w:tab w:val="left" w:pos="1080"/>
          <w:tab w:val="right" w:pos="9360"/>
        </w:tabs>
      </w:pPr>
      <w:r>
        <w:tab/>
        <w:t>Company:</w:t>
      </w:r>
      <w:r>
        <w:tab/>
      </w:r>
      <w:r>
        <w:rPr>
          <w:u w:val="single"/>
        </w:rPr>
        <w:tab/>
      </w:r>
    </w:p>
    <w:p w:rsidR="004E6300" w:rsidRDefault="004E6300" w:rsidP="004E6300">
      <w:pPr>
        <w:pStyle w:val="BodyText2"/>
        <w:tabs>
          <w:tab w:val="right" w:pos="990"/>
          <w:tab w:val="left" w:pos="1080"/>
          <w:tab w:val="right" w:pos="9360"/>
        </w:tabs>
      </w:pPr>
      <w:r>
        <w:tab/>
        <w:t>Address:</w:t>
      </w:r>
      <w:r>
        <w:tab/>
      </w:r>
      <w:r>
        <w:rPr>
          <w:u w:val="single"/>
        </w:rPr>
        <w:tab/>
      </w:r>
    </w:p>
    <w:p w:rsidR="004E6300" w:rsidRDefault="004E6300" w:rsidP="004E6300">
      <w:pPr>
        <w:pStyle w:val="BodyText2"/>
        <w:tabs>
          <w:tab w:val="right" w:pos="990"/>
          <w:tab w:val="left" w:pos="1080"/>
          <w:tab w:val="right" w:pos="9360"/>
        </w:tabs>
      </w:pPr>
      <w:r>
        <w:tab/>
      </w:r>
      <w:r>
        <w:tab/>
      </w:r>
      <w:r>
        <w:rPr>
          <w:u w:val="single"/>
        </w:rPr>
        <w:tab/>
      </w:r>
    </w:p>
    <w:p w:rsidR="004E6300" w:rsidRDefault="004E6300" w:rsidP="004E6300">
      <w:pPr>
        <w:pStyle w:val="BodyText2"/>
        <w:tabs>
          <w:tab w:val="right" w:pos="990"/>
          <w:tab w:val="left" w:pos="1080"/>
          <w:tab w:val="right" w:pos="9360"/>
        </w:tabs>
        <w:rPr>
          <w:u w:val="single"/>
        </w:rPr>
      </w:pPr>
      <w:r>
        <w:tab/>
      </w:r>
      <w:r>
        <w:tab/>
      </w:r>
      <w:r>
        <w:rPr>
          <w:u w:val="single"/>
        </w:rPr>
        <w:tab/>
      </w:r>
    </w:p>
    <w:p w:rsidR="004E6300" w:rsidRDefault="004E6300" w:rsidP="004E6300">
      <w:pPr>
        <w:pStyle w:val="BodyText2"/>
        <w:tabs>
          <w:tab w:val="right" w:pos="990"/>
          <w:tab w:val="left" w:pos="1080"/>
          <w:tab w:val="right" w:pos="9360"/>
        </w:tabs>
      </w:pPr>
      <w:r>
        <w:tab/>
        <w:t>Phone:</w:t>
      </w:r>
      <w:r>
        <w:tab/>
      </w:r>
      <w:r>
        <w:rPr>
          <w:u w:val="single"/>
        </w:rPr>
        <w:tab/>
      </w:r>
    </w:p>
    <w:p w:rsidR="004E6300" w:rsidRDefault="004E6300" w:rsidP="004E6300">
      <w:pPr>
        <w:pStyle w:val="BodyText2"/>
        <w:tabs>
          <w:tab w:val="right" w:pos="990"/>
          <w:tab w:val="left" w:pos="1080"/>
          <w:tab w:val="right" w:pos="9360"/>
        </w:tabs>
        <w:rPr>
          <w:u w:val="single"/>
        </w:rPr>
      </w:pPr>
      <w:r>
        <w:tab/>
        <w:t>Email:</w:t>
      </w:r>
      <w:r>
        <w:tab/>
      </w:r>
      <w:r>
        <w:rPr>
          <w:u w:val="single"/>
        </w:rPr>
        <w:tab/>
      </w:r>
    </w:p>
    <w:p w:rsidR="00676C69" w:rsidRDefault="00676C69" w:rsidP="004E6300">
      <w:pPr>
        <w:pStyle w:val="BodyText2"/>
        <w:numPr>
          <w:ilvl w:val="0"/>
          <w:numId w:val="23"/>
        </w:numPr>
        <w:tabs>
          <w:tab w:val="right" w:pos="990"/>
          <w:tab w:val="left" w:pos="1080"/>
          <w:tab w:val="right" w:pos="9360"/>
        </w:tabs>
        <w:ind w:left="360"/>
      </w:pPr>
      <w:r>
        <w:t>We wis</w:t>
      </w:r>
      <w:r w:rsidR="00F272C3">
        <w:t>h to sponsor the event for $1,00</w:t>
      </w:r>
      <w:r>
        <w:t>0.</w:t>
      </w:r>
    </w:p>
    <w:p w:rsidR="006B03C5" w:rsidRDefault="006B03C5" w:rsidP="004E6300">
      <w:pPr>
        <w:pStyle w:val="BodyText2"/>
        <w:numPr>
          <w:ilvl w:val="0"/>
          <w:numId w:val="23"/>
        </w:numPr>
        <w:tabs>
          <w:tab w:val="right" w:pos="990"/>
          <w:tab w:val="left" w:pos="1080"/>
          <w:tab w:val="right" w:pos="9360"/>
        </w:tabs>
        <w:ind w:left="360"/>
      </w:pPr>
      <w:r>
        <w:t>We wish to purchase an additional Branded Area sponsorship for (enter name of Branded Area):</w:t>
      </w:r>
    </w:p>
    <w:p w:rsidR="006B03C5" w:rsidRDefault="006B03C5" w:rsidP="006B03C5">
      <w:pPr>
        <w:pStyle w:val="BodyText2"/>
        <w:tabs>
          <w:tab w:val="right" w:pos="9360"/>
        </w:tabs>
        <w:ind w:left="360"/>
        <w:rPr>
          <w:u w:val="single"/>
        </w:rPr>
      </w:pPr>
      <w:r>
        <w:rPr>
          <w:u w:val="single"/>
        </w:rPr>
        <w:tab/>
      </w:r>
    </w:p>
    <w:p w:rsidR="006B03C5" w:rsidRPr="006B03C5" w:rsidRDefault="006B03C5" w:rsidP="006B03C5">
      <w:pPr>
        <w:pStyle w:val="BodyText2"/>
        <w:tabs>
          <w:tab w:val="right" w:pos="7200"/>
        </w:tabs>
        <w:ind w:left="360"/>
        <w:rPr>
          <w:u w:val="single"/>
        </w:rPr>
      </w:pPr>
      <w:r w:rsidRPr="006B03C5">
        <w:t xml:space="preserve">at </w:t>
      </w:r>
      <w:r>
        <w:t>an additional price of (enter price specific to the area):  $</w:t>
      </w:r>
      <w:r>
        <w:rPr>
          <w:u w:val="single"/>
        </w:rPr>
        <w:tab/>
      </w:r>
    </w:p>
    <w:p w:rsidR="00676C69" w:rsidRDefault="00F272C3" w:rsidP="004E6300">
      <w:pPr>
        <w:pStyle w:val="BodyText2"/>
        <w:numPr>
          <w:ilvl w:val="0"/>
          <w:numId w:val="23"/>
        </w:numPr>
        <w:tabs>
          <w:tab w:val="right" w:pos="990"/>
          <w:tab w:val="left" w:pos="1080"/>
          <w:tab w:val="right" w:pos="9360"/>
        </w:tabs>
        <w:ind w:left="360"/>
      </w:pPr>
      <w:r>
        <w:t>I</w:t>
      </w:r>
      <w:r w:rsidR="00676C69">
        <w:t xml:space="preserve"> </w:t>
      </w:r>
      <w:r>
        <w:t xml:space="preserve">am a San Diego ASTD Chapter member and an independent, sole proprietor, and I </w:t>
      </w:r>
      <w:r w:rsidR="00676C69">
        <w:t xml:space="preserve">wish to attend the conference </w:t>
      </w:r>
      <w:r>
        <w:t>as a vendor for $2</w:t>
      </w:r>
      <w:r w:rsidR="00676C69">
        <w:t>00.</w:t>
      </w:r>
    </w:p>
    <w:p w:rsidR="00F272C3" w:rsidRDefault="00F272C3" w:rsidP="004E6300">
      <w:pPr>
        <w:pStyle w:val="BodyText2"/>
        <w:numPr>
          <w:ilvl w:val="0"/>
          <w:numId w:val="23"/>
        </w:numPr>
        <w:tabs>
          <w:tab w:val="right" w:pos="990"/>
          <w:tab w:val="left" w:pos="1080"/>
          <w:tab w:val="right" w:pos="9360"/>
        </w:tabs>
        <w:ind w:left="360"/>
      </w:pPr>
      <w:r>
        <w:t>We are a company and/or not a Chapter member, and we wish to attend the conference as a vendor for $400.</w:t>
      </w:r>
    </w:p>
    <w:p w:rsidR="009324EF" w:rsidRDefault="00676C69" w:rsidP="009324EF">
      <w:pPr>
        <w:pStyle w:val="BodyText2"/>
        <w:numPr>
          <w:ilvl w:val="0"/>
          <w:numId w:val="23"/>
        </w:numPr>
        <w:tabs>
          <w:tab w:val="right" w:pos="990"/>
          <w:tab w:val="left" w:pos="1080"/>
          <w:tab w:val="right" w:pos="7200"/>
          <w:tab w:val="left" w:pos="7380"/>
        </w:tabs>
        <w:ind w:left="360"/>
      </w:pPr>
      <w:r>
        <w:t xml:space="preserve">We would like to purchase conference tickets at the members’ rate.  </w:t>
      </w:r>
    </w:p>
    <w:p w:rsidR="00676C69" w:rsidRDefault="009324EF" w:rsidP="00F272C3">
      <w:pPr>
        <w:pStyle w:val="BodyText2"/>
        <w:tabs>
          <w:tab w:val="right" w:pos="990"/>
          <w:tab w:val="left" w:pos="1080"/>
          <w:tab w:val="left" w:pos="9180"/>
        </w:tabs>
        <w:spacing w:before="240"/>
      </w:pPr>
      <w:r>
        <w:rPr>
          <w:u w:val="single"/>
        </w:rPr>
        <w:tab/>
      </w:r>
      <w:r>
        <w:t xml:space="preserve"> </w:t>
      </w:r>
      <w:r>
        <w:tab/>
        <w:t xml:space="preserve"># of tickets </w:t>
      </w:r>
      <w:r w:rsidR="00F272C3">
        <w:t>* $145.00 (through September 10) or $175 (after September 10</w:t>
      </w:r>
      <w:r w:rsidR="00F272C3" w:rsidRPr="00F272C3">
        <w:rPr>
          <w:vertAlign w:val="superscript"/>
        </w:rPr>
        <w:t>th</w:t>
      </w:r>
      <w:r w:rsidR="00F272C3">
        <w:t>)</w:t>
      </w:r>
      <w:r w:rsidR="00AD0B87">
        <w:t xml:space="preserve"> = </w:t>
      </w:r>
      <w:r w:rsidR="00AD0B87">
        <w:rPr>
          <w:u w:val="single"/>
        </w:rPr>
        <w:tab/>
      </w:r>
      <w:r w:rsidR="00AD0B87">
        <w:tab/>
        <w:t>total for tickets.</w:t>
      </w:r>
    </w:p>
    <w:p w:rsidR="00AD0B87" w:rsidRPr="00AD0B87" w:rsidRDefault="00AD0B87" w:rsidP="00AD0B87">
      <w:pPr>
        <w:pStyle w:val="BodyText2"/>
        <w:tabs>
          <w:tab w:val="right" w:pos="990"/>
          <w:tab w:val="left" w:pos="1080"/>
          <w:tab w:val="right" w:pos="3870"/>
          <w:tab w:val="left" w:pos="3960"/>
        </w:tabs>
        <w:spacing w:before="240"/>
      </w:pPr>
      <w:r>
        <w:rPr>
          <w:u w:val="single"/>
        </w:rPr>
        <w:t>$</w:t>
      </w:r>
      <w:r>
        <w:rPr>
          <w:u w:val="single"/>
        </w:rPr>
        <w:tab/>
      </w:r>
      <w:r>
        <w:tab/>
        <w:t>TOTAL</w:t>
      </w:r>
      <w:r w:rsidR="00F272C3">
        <w:t xml:space="preserve"> DUE</w:t>
      </w:r>
    </w:p>
    <w:p w:rsidR="00AD0B87" w:rsidRDefault="00AD0B87" w:rsidP="00F272C3">
      <w:pPr>
        <w:pStyle w:val="BodyText2"/>
        <w:tabs>
          <w:tab w:val="right" w:pos="990"/>
          <w:tab w:val="left" w:pos="1080"/>
          <w:tab w:val="right" w:pos="7200"/>
          <w:tab w:val="left" w:pos="7380"/>
        </w:tabs>
        <w:spacing w:before="360"/>
      </w:pPr>
      <w:r>
        <w:t>Payment may be made in check (payable to ASTD San Diego) or by credit card.</w:t>
      </w:r>
    </w:p>
    <w:p w:rsidR="00AD0B87" w:rsidRDefault="00AD0B87" w:rsidP="009324EF">
      <w:pPr>
        <w:pStyle w:val="BodyText2"/>
        <w:tabs>
          <w:tab w:val="right" w:pos="990"/>
          <w:tab w:val="left" w:pos="1080"/>
          <w:tab w:val="right" w:pos="7200"/>
          <w:tab w:val="left" w:pos="7380"/>
        </w:tabs>
      </w:pPr>
      <w:r>
        <w:t>Mail this form with your check to:</w:t>
      </w:r>
    </w:p>
    <w:p w:rsidR="00AD0B87" w:rsidRDefault="00AD0B87" w:rsidP="00AD0B87">
      <w:pPr>
        <w:pStyle w:val="BodyText2"/>
        <w:tabs>
          <w:tab w:val="right" w:pos="990"/>
          <w:tab w:val="left" w:pos="1080"/>
          <w:tab w:val="right" w:pos="7200"/>
          <w:tab w:val="left" w:pos="7380"/>
        </w:tabs>
        <w:spacing w:after="0"/>
      </w:pPr>
      <w:r>
        <w:t>ASTD San Diego</w:t>
      </w:r>
    </w:p>
    <w:p w:rsidR="00AD0B87" w:rsidRDefault="00AD0B87" w:rsidP="00AD0B87">
      <w:pPr>
        <w:pStyle w:val="BodyText2"/>
        <w:tabs>
          <w:tab w:val="right" w:pos="990"/>
          <w:tab w:val="left" w:pos="1080"/>
          <w:tab w:val="right" w:pos="7200"/>
          <w:tab w:val="left" w:pos="7380"/>
        </w:tabs>
        <w:spacing w:before="0" w:after="0"/>
      </w:pPr>
      <w:r>
        <w:t>5694 Mission Center Road</w:t>
      </w:r>
    </w:p>
    <w:p w:rsidR="00AD0B87" w:rsidRDefault="00AD0B87" w:rsidP="00AD0B87">
      <w:pPr>
        <w:pStyle w:val="BodyText2"/>
        <w:tabs>
          <w:tab w:val="right" w:pos="990"/>
          <w:tab w:val="left" w:pos="1080"/>
          <w:tab w:val="right" w:pos="7200"/>
          <w:tab w:val="left" w:pos="7380"/>
        </w:tabs>
        <w:spacing w:before="0" w:after="0"/>
      </w:pPr>
      <w:r>
        <w:t>#218</w:t>
      </w:r>
    </w:p>
    <w:p w:rsidR="00AD0B87" w:rsidRPr="00676C69" w:rsidRDefault="00AD0B87" w:rsidP="00AD0B87">
      <w:pPr>
        <w:pStyle w:val="BodyText2"/>
        <w:tabs>
          <w:tab w:val="right" w:pos="990"/>
          <w:tab w:val="left" w:pos="1080"/>
          <w:tab w:val="right" w:pos="7200"/>
          <w:tab w:val="left" w:pos="7380"/>
        </w:tabs>
        <w:spacing w:before="0"/>
      </w:pPr>
      <w:r>
        <w:t>San Diego CA 92108</w:t>
      </w:r>
    </w:p>
    <w:p w:rsidR="004E6300" w:rsidRDefault="00AD0B87" w:rsidP="004E6300">
      <w:pPr>
        <w:pStyle w:val="BodyText2"/>
        <w:tabs>
          <w:tab w:val="right" w:pos="990"/>
          <w:tab w:val="left" w:pos="1080"/>
          <w:tab w:val="right" w:pos="9360"/>
        </w:tabs>
      </w:pPr>
      <w:r>
        <w:t xml:space="preserve">OR complete this form and email it to </w:t>
      </w:r>
      <w:hyperlink r:id="rId10" w:history="1">
        <w:r w:rsidRPr="00E02598">
          <w:rPr>
            <w:rStyle w:val="Hyperlink"/>
          </w:rPr>
          <w:t>office@astdsandeigo.org</w:t>
        </w:r>
      </w:hyperlink>
      <w:r>
        <w:t>.  Our office manager, Shannon Hoolihan, will be in touch to take your credit card number on the phone.</w:t>
      </w:r>
    </w:p>
    <w:p w:rsidR="00D43C6F" w:rsidRPr="00AD0B87" w:rsidRDefault="00D43C6F" w:rsidP="004E6300">
      <w:pPr>
        <w:pStyle w:val="BodyText2"/>
        <w:tabs>
          <w:tab w:val="right" w:pos="990"/>
          <w:tab w:val="left" w:pos="1080"/>
          <w:tab w:val="right" w:pos="9360"/>
        </w:tabs>
      </w:pPr>
      <w:r>
        <w:t>Once your payment has been confirmed, a Conference Committee member will be in touch with you to finalize arrangements, including graphics files of your logo and Conference Program advertisement.</w:t>
      </w:r>
    </w:p>
    <w:sectPr w:rsidR="00D43C6F" w:rsidRPr="00AD0B87" w:rsidSect="00280936">
      <w:headerReference w:type="even" r:id="rId11"/>
      <w:headerReference w:type="default" r:id="rId12"/>
      <w:footerReference w:type="default" r:id="rId13"/>
      <w:headerReference w:type="first" r:id="rId14"/>
      <w:footerReference w:type="first" r:id="rId15"/>
      <w:pgSz w:w="12240" w:h="15840"/>
      <w:pgMar w:top="1440" w:right="1296"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E1" w:rsidRDefault="00850AE1" w:rsidP="00F9767F">
      <w:r>
        <w:separator/>
      </w:r>
    </w:p>
  </w:endnote>
  <w:endnote w:type="continuationSeparator" w:id="0">
    <w:p w:rsidR="00850AE1" w:rsidRDefault="00850AE1" w:rsidP="00F97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7F" w:rsidRPr="00F9767F" w:rsidRDefault="00F9767F" w:rsidP="00F9767F">
    <w:pPr>
      <w:pStyle w:val="Footer"/>
      <w:pBdr>
        <w:top w:val="single" w:sz="4" w:space="1" w:color="auto"/>
      </w:pBdr>
      <w:rPr>
        <w:i/>
      </w:rPr>
    </w:pPr>
    <w:r>
      <w:rPr>
        <w:i/>
      </w:rPr>
      <w:t xml:space="preserve">ASTD San Diego </w:t>
    </w:r>
    <w:r>
      <w:rPr>
        <w:i/>
      </w:rPr>
      <w:tab/>
    </w:r>
    <w:r w:rsidR="00C91ACC" w:rsidRPr="00F9767F">
      <w:rPr>
        <w:i/>
      </w:rPr>
      <w:fldChar w:fldCharType="begin"/>
    </w:r>
    <w:r w:rsidRPr="00F9767F">
      <w:rPr>
        <w:i/>
      </w:rPr>
      <w:instrText xml:space="preserve"> PAGE   \* MERGEFORMAT </w:instrText>
    </w:r>
    <w:r w:rsidR="00C91ACC" w:rsidRPr="00F9767F">
      <w:rPr>
        <w:i/>
      </w:rPr>
      <w:fldChar w:fldCharType="separate"/>
    </w:r>
    <w:r w:rsidR="006B03C5">
      <w:rPr>
        <w:i/>
        <w:noProof/>
      </w:rPr>
      <w:t>3</w:t>
    </w:r>
    <w:r w:rsidR="00C91ACC" w:rsidRPr="00F9767F">
      <w:rPr>
        <w:i/>
      </w:rPr>
      <w:fldChar w:fldCharType="end"/>
    </w:r>
    <w:r>
      <w:rPr>
        <w:i/>
      </w:rPr>
      <w:tab/>
      <w:t>www.astdsandiego.org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7F" w:rsidRPr="00F9767F" w:rsidRDefault="00F9767F" w:rsidP="00F9767F">
    <w:pPr>
      <w:pStyle w:val="Footer"/>
      <w:pBdr>
        <w:top w:val="single" w:sz="4" w:space="1" w:color="auto"/>
      </w:pBdr>
      <w:rPr>
        <w:i/>
      </w:rPr>
    </w:pPr>
    <w:r>
      <w:rPr>
        <w:i/>
      </w:rPr>
      <w:t xml:space="preserve">ASTD San Diego </w:t>
    </w:r>
    <w:r>
      <w:rPr>
        <w:i/>
      </w:rPr>
      <w:tab/>
    </w:r>
    <w:r w:rsidR="00C91ACC" w:rsidRPr="00F9767F">
      <w:rPr>
        <w:i/>
      </w:rPr>
      <w:fldChar w:fldCharType="begin"/>
    </w:r>
    <w:r w:rsidRPr="00F9767F">
      <w:rPr>
        <w:i/>
      </w:rPr>
      <w:instrText xml:space="preserve"> PAGE   \* MERGEFORMAT </w:instrText>
    </w:r>
    <w:r w:rsidR="00C91ACC" w:rsidRPr="00F9767F">
      <w:rPr>
        <w:i/>
      </w:rPr>
      <w:fldChar w:fldCharType="separate"/>
    </w:r>
    <w:r w:rsidR="006B03C5">
      <w:rPr>
        <w:i/>
        <w:noProof/>
      </w:rPr>
      <w:t>1</w:t>
    </w:r>
    <w:r w:rsidR="00C91ACC" w:rsidRPr="00F9767F">
      <w:rPr>
        <w:i/>
      </w:rPr>
      <w:fldChar w:fldCharType="end"/>
    </w:r>
    <w:r>
      <w:rPr>
        <w:i/>
      </w:rPr>
      <w:tab/>
      <w:t>www.astdsandiego.org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E1" w:rsidRDefault="00850AE1" w:rsidP="00F9767F">
      <w:r>
        <w:separator/>
      </w:r>
    </w:p>
  </w:footnote>
  <w:footnote w:type="continuationSeparator" w:id="0">
    <w:p w:rsidR="00850AE1" w:rsidRDefault="00850AE1" w:rsidP="00F97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04" w:rsidRDefault="00661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7F" w:rsidRPr="00F9767F" w:rsidRDefault="00F9767F" w:rsidP="00280936">
    <w:pPr>
      <w:pStyle w:val="Header"/>
      <w:pBdr>
        <w:bottom w:val="single" w:sz="4" w:space="1" w:color="auto"/>
      </w:pBdr>
      <w:spacing w:after="240"/>
      <w:jc w:val="center"/>
      <w:rPr>
        <w:rFonts w:ascii="Arial Rounded MT Bold" w:hAnsi="Arial Rounded MT Bold"/>
        <w:sz w:val="32"/>
      </w:rPr>
    </w:pPr>
    <w:r w:rsidRPr="00F9767F">
      <w:rPr>
        <w:rFonts w:ascii="Arial Rounded MT Bold" w:hAnsi="Arial Rounded MT Bold"/>
        <w:sz w:val="32"/>
      </w:rPr>
      <w:t xml:space="preserve">ASTD San Diego </w:t>
    </w:r>
    <w:r w:rsidR="008745D1">
      <w:rPr>
        <w:rFonts w:ascii="Arial Rounded MT Bold" w:hAnsi="Arial Rounded MT Bold"/>
        <w:sz w:val="32"/>
      </w:rPr>
      <w:t xml:space="preserve">Your Turn to Learn </w:t>
    </w:r>
    <w:r w:rsidR="008745D1">
      <w:rPr>
        <w:rFonts w:ascii="Arial Rounded MT Bold" w:hAnsi="Arial Rounded MT Bold"/>
        <w:sz w:val="32"/>
      </w:rPr>
      <w:br/>
      <w:t>2013 Sponsor/Vendor</w:t>
    </w:r>
    <w:r w:rsidR="00BD5443">
      <w:rPr>
        <w:rFonts w:ascii="Arial Rounded MT Bold" w:hAnsi="Arial Rounded MT Bold"/>
        <w:sz w:val="32"/>
      </w:rPr>
      <w:t xml:space="preserve"> </w:t>
    </w:r>
    <w:r w:rsidR="00623F77">
      <w:rPr>
        <w:rFonts w:ascii="Arial Rounded MT Bold" w:hAnsi="Arial Rounded MT Bold"/>
        <w:sz w:val="32"/>
      </w:rPr>
      <w:t>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04" w:rsidRDefault="00661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B2FC38"/>
    <w:lvl w:ilvl="0">
      <w:start w:val="1"/>
      <w:numFmt w:val="decimal"/>
      <w:lvlText w:val="%1."/>
      <w:lvlJc w:val="left"/>
      <w:pPr>
        <w:tabs>
          <w:tab w:val="num" w:pos="1800"/>
        </w:tabs>
        <w:ind w:left="1800" w:hanging="360"/>
      </w:pPr>
    </w:lvl>
  </w:abstractNum>
  <w:abstractNum w:abstractNumId="1">
    <w:nsid w:val="FFFFFF7D"/>
    <w:multiLevelType w:val="singleLevel"/>
    <w:tmpl w:val="CE2ABB9C"/>
    <w:lvl w:ilvl="0">
      <w:start w:val="1"/>
      <w:numFmt w:val="decimal"/>
      <w:lvlText w:val="%1."/>
      <w:lvlJc w:val="left"/>
      <w:pPr>
        <w:tabs>
          <w:tab w:val="num" w:pos="1440"/>
        </w:tabs>
        <w:ind w:left="1440" w:hanging="360"/>
      </w:pPr>
    </w:lvl>
  </w:abstractNum>
  <w:abstractNum w:abstractNumId="2">
    <w:nsid w:val="FFFFFF7E"/>
    <w:multiLevelType w:val="singleLevel"/>
    <w:tmpl w:val="2C0415E2"/>
    <w:lvl w:ilvl="0">
      <w:start w:val="1"/>
      <w:numFmt w:val="decimal"/>
      <w:lvlText w:val="%1."/>
      <w:lvlJc w:val="left"/>
      <w:pPr>
        <w:tabs>
          <w:tab w:val="num" w:pos="1080"/>
        </w:tabs>
        <w:ind w:left="1080" w:hanging="360"/>
      </w:pPr>
    </w:lvl>
  </w:abstractNum>
  <w:abstractNum w:abstractNumId="3">
    <w:nsid w:val="FFFFFF7F"/>
    <w:multiLevelType w:val="singleLevel"/>
    <w:tmpl w:val="304C3F3C"/>
    <w:lvl w:ilvl="0">
      <w:start w:val="1"/>
      <w:numFmt w:val="decimal"/>
      <w:lvlText w:val="%1."/>
      <w:lvlJc w:val="left"/>
      <w:pPr>
        <w:tabs>
          <w:tab w:val="num" w:pos="720"/>
        </w:tabs>
        <w:ind w:left="720" w:hanging="360"/>
      </w:pPr>
    </w:lvl>
  </w:abstractNum>
  <w:abstractNum w:abstractNumId="4">
    <w:nsid w:val="FFFFFF80"/>
    <w:multiLevelType w:val="singleLevel"/>
    <w:tmpl w:val="F94696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82C4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F2AFBC"/>
    <w:lvl w:ilvl="0">
      <w:start w:val="1"/>
      <w:numFmt w:val="bullet"/>
      <w:pStyle w:val="ListBullet3"/>
      <w:lvlText w:val=""/>
      <w:lvlJc w:val="left"/>
      <w:pPr>
        <w:ind w:left="1080" w:hanging="360"/>
      </w:pPr>
      <w:rPr>
        <w:rFonts w:ascii="Symbol" w:hAnsi="Symbol" w:hint="default"/>
      </w:rPr>
    </w:lvl>
  </w:abstractNum>
  <w:abstractNum w:abstractNumId="7">
    <w:nsid w:val="FFFFFF83"/>
    <w:multiLevelType w:val="singleLevel"/>
    <w:tmpl w:val="6B9A82CA"/>
    <w:lvl w:ilvl="0">
      <w:start w:val="1"/>
      <w:numFmt w:val="bullet"/>
      <w:pStyle w:val="ListBullet2"/>
      <w:lvlText w:val=""/>
      <w:lvlJc w:val="left"/>
      <w:pPr>
        <w:ind w:left="720" w:hanging="360"/>
      </w:pPr>
      <w:rPr>
        <w:rFonts w:ascii="Wingdings" w:hAnsi="Wingdings" w:hint="default"/>
      </w:rPr>
    </w:lvl>
  </w:abstractNum>
  <w:abstractNum w:abstractNumId="8">
    <w:nsid w:val="FFFFFF88"/>
    <w:multiLevelType w:val="singleLevel"/>
    <w:tmpl w:val="C9AC6CB0"/>
    <w:lvl w:ilvl="0">
      <w:start w:val="1"/>
      <w:numFmt w:val="decimal"/>
      <w:lvlText w:val="%1."/>
      <w:lvlJc w:val="left"/>
      <w:pPr>
        <w:tabs>
          <w:tab w:val="num" w:pos="360"/>
        </w:tabs>
        <w:ind w:left="360" w:hanging="360"/>
      </w:pPr>
    </w:lvl>
  </w:abstractNum>
  <w:abstractNum w:abstractNumId="9">
    <w:nsid w:val="FFFFFF89"/>
    <w:multiLevelType w:val="singleLevel"/>
    <w:tmpl w:val="8F425092"/>
    <w:lvl w:ilvl="0">
      <w:start w:val="1"/>
      <w:numFmt w:val="bullet"/>
      <w:pStyle w:val="ListBullet"/>
      <w:lvlText w:val=""/>
      <w:lvlJc w:val="left"/>
      <w:pPr>
        <w:ind w:left="360" w:hanging="360"/>
      </w:pPr>
      <w:rPr>
        <w:rFonts w:ascii="Wingdings" w:hAnsi="Wingdings" w:hint="default"/>
      </w:rPr>
    </w:lvl>
  </w:abstractNum>
  <w:abstractNum w:abstractNumId="10">
    <w:nsid w:val="086D71E1"/>
    <w:multiLevelType w:val="hybridMultilevel"/>
    <w:tmpl w:val="1B5E56A4"/>
    <w:lvl w:ilvl="0" w:tplc="F8AC90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81A68"/>
    <w:multiLevelType w:val="hybridMultilevel"/>
    <w:tmpl w:val="89AAA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C27AC"/>
    <w:multiLevelType w:val="hybridMultilevel"/>
    <w:tmpl w:val="A66ADFBC"/>
    <w:lvl w:ilvl="0" w:tplc="91F26C38">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DF203B"/>
    <w:multiLevelType w:val="hybridMultilevel"/>
    <w:tmpl w:val="CD98F24E"/>
    <w:lvl w:ilvl="0" w:tplc="A5D42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549F6"/>
    <w:multiLevelType w:val="hybridMultilevel"/>
    <w:tmpl w:val="AA32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13BDD"/>
    <w:multiLevelType w:val="hybridMultilevel"/>
    <w:tmpl w:val="DDC8EABC"/>
    <w:lvl w:ilvl="0" w:tplc="30582D9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6756FA6"/>
    <w:multiLevelType w:val="hybridMultilevel"/>
    <w:tmpl w:val="F7D8B0B4"/>
    <w:lvl w:ilvl="0" w:tplc="91F26C3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033EB"/>
    <w:multiLevelType w:val="hybridMultilevel"/>
    <w:tmpl w:val="1152B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19752D"/>
    <w:multiLevelType w:val="hybridMultilevel"/>
    <w:tmpl w:val="3A18F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
  </w:num>
  <w:num w:numId="14">
    <w:abstractNumId w:val="6"/>
  </w:num>
  <w:num w:numId="15">
    <w:abstractNumId w:val="6"/>
  </w:num>
  <w:num w:numId="16">
    <w:abstractNumId w:val="14"/>
  </w:num>
  <w:num w:numId="17">
    <w:abstractNumId w:val="11"/>
  </w:num>
  <w:num w:numId="18">
    <w:abstractNumId w:val="15"/>
  </w:num>
  <w:num w:numId="19">
    <w:abstractNumId w:val="10"/>
  </w:num>
  <w:num w:numId="20">
    <w:abstractNumId w:val="12"/>
  </w:num>
  <w:num w:numId="21">
    <w:abstractNumId w:val="13"/>
  </w:num>
  <w:num w:numId="22">
    <w:abstractNumId w:val="18"/>
  </w:num>
  <w:num w:numId="23">
    <w:abstractNumId w:val="1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90366F"/>
    <w:rsid w:val="00000CF6"/>
    <w:rsid w:val="00003B2B"/>
    <w:rsid w:val="000075C3"/>
    <w:rsid w:val="0001049B"/>
    <w:rsid w:val="000609A4"/>
    <w:rsid w:val="00097AA1"/>
    <w:rsid w:val="000B5FF5"/>
    <w:rsid w:val="000B6380"/>
    <w:rsid w:val="000C6315"/>
    <w:rsid w:val="000E55A3"/>
    <w:rsid w:val="000F0CDF"/>
    <w:rsid w:val="000F34C4"/>
    <w:rsid w:val="0010581B"/>
    <w:rsid w:val="0011601A"/>
    <w:rsid w:val="00125918"/>
    <w:rsid w:val="0013355C"/>
    <w:rsid w:val="00181402"/>
    <w:rsid w:val="00184F33"/>
    <w:rsid w:val="00185707"/>
    <w:rsid w:val="001913B6"/>
    <w:rsid w:val="001A7C4B"/>
    <w:rsid w:val="001D0CDB"/>
    <w:rsid w:val="001F2865"/>
    <w:rsid w:val="00237601"/>
    <w:rsid w:val="0025784E"/>
    <w:rsid w:val="00280936"/>
    <w:rsid w:val="00284715"/>
    <w:rsid w:val="00295540"/>
    <w:rsid w:val="002A7EAE"/>
    <w:rsid w:val="002B61EA"/>
    <w:rsid w:val="002B7806"/>
    <w:rsid w:val="002C0382"/>
    <w:rsid w:val="002C6883"/>
    <w:rsid w:val="0032116E"/>
    <w:rsid w:val="00332196"/>
    <w:rsid w:val="00351922"/>
    <w:rsid w:val="003B2A3C"/>
    <w:rsid w:val="003D2C1B"/>
    <w:rsid w:val="003E5FF6"/>
    <w:rsid w:val="003F65CE"/>
    <w:rsid w:val="00407BDD"/>
    <w:rsid w:val="0041165B"/>
    <w:rsid w:val="00416375"/>
    <w:rsid w:val="004428C6"/>
    <w:rsid w:val="00476981"/>
    <w:rsid w:val="004910BC"/>
    <w:rsid w:val="004A2D31"/>
    <w:rsid w:val="004A3CBA"/>
    <w:rsid w:val="004B0583"/>
    <w:rsid w:val="004E6300"/>
    <w:rsid w:val="004E71A6"/>
    <w:rsid w:val="00502A61"/>
    <w:rsid w:val="00547166"/>
    <w:rsid w:val="005521F8"/>
    <w:rsid w:val="0058046B"/>
    <w:rsid w:val="005911E6"/>
    <w:rsid w:val="00591A24"/>
    <w:rsid w:val="005A34BD"/>
    <w:rsid w:val="005B16BD"/>
    <w:rsid w:val="00600FD2"/>
    <w:rsid w:val="006046C8"/>
    <w:rsid w:val="00614DE0"/>
    <w:rsid w:val="00623F77"/>
    <w:rsid w:val="00625304"/>
    <w:rsid w:val="00661504"/>
    <w:rsid w:val="006616AE"/>
    <w:rsid w:val="00676C69"/>
    <w:rsid w:val="0068205A"/>
    <w:rsid w:val="006A341D"/>
    <w:rsid w:val="006B03C5"/>
    <w:rsid w:val="006C5FBA"/>
    <w:rsid w:val="006D4F83"/>
    <w:rsid w:val="006D5E7C"/>
    <w:rsid w:val="00770779"/>
    <w:rsid w:val="007743E6"/>
    <w:rsid w:val="007A5640"/>
    <w:rsid w:val="007A587E"/>
    <w:rsid w:val="007B537A"/>
    <w:rsid w:val="007D7837"/>
    <w:rsid w:val="007E3023"/>
    <w:rsid w:val="008251EA"/>
    <w:rsid w:val="00850AE1"/>
    <w:rsid w:val="00855D53"/>
    <w:rsid w:val="00857091"/>
    <w:rsid w:val="008745D1"/>
    <w:rsid w:val="008A0A67"/>
    <w:rsid w:val="008C22B0"/>
    <w:rsid w:val="008E1413"/>
    <w:rsid w:val="008F384A"/>
    <w:rsid w:val="009000C6"/>
    <w:rsid w:val="0090366F"/>
    <w:rsid w:val="00913EBA"/>
    <w:rsid w:val="009169E2"/>
    <w:rsid w:val="00926256"/>
    <w:rsid w:val="009324EF"/>
    <w:rsid w:val="00933D6D"/>
    <w:rsid w:val="00934178"/>
    <w:rsid w:val="00976A2D"/>
    <w:rsid w:val="00991846"/>
    <w:rsid w:val="00993AB9"/>
    <w:rsid w:val="009959AA"/>
    <w:rsid w:val="009C5811"/>
    <w:rsid w:val="00A22F86"/>
    <w:rsid w:val="00A8156C"/>
    <w:rsid w:val="00A9464F"/>
    <w:rsid w:val="00AD0B87"/>
    <w:rsid w:val="00AD3CDC"/>
    <w:rsid w:val="00AD560A"/>
    <w:rsid w:val="00AE535E"/>
    <w:rsid w:val="00B022F7"/>
    <w:rsid w:val="00B10264"/>
    <w:rsid w:val="00B12E1E"/>
    <w:rsid w:val="00B1750F"/>
    <w:rsid w:val="00B2416B"/>
    <w:rsid w:val="00B52005"/>
    <w:rsid w:val="00BC1936"/>
    <w:rsid w:val="00BC5C5E"/>
    <w:rsid w:val="00BD5443"/>
    <w:rsid w:val="00BE604B"/>
    <w:rsid w:val="00C04E78"/>
    <w:rsid w:val="00C305D6"/>
    <w:rsid w:val="00C372D7"/>
    <w:rsid w:val="00C400B8"/>
    <w:rsid w:val="00C47685"/>
    <w:rsid w:val="00C57C3F"/>
    <w:rsid w:val="00C6214D"/>
    <w:rsid w:val="00C91ACC"/>
    <w:rsid w:val="00CB451B"/>
    <w:rsid w:val="00CD7354"/>
    <w:rsid w:val="00CE6EF9"/>
    <w:rsid w:val="00CE70C5"/>
    <w:rsid w:val="00D034C4"/>
    <w:rsid w:val="00D31D56"/>
    <w:rsid w:val="00D35ADC"/>
    <w:rsid w:val="00D40D8D"/>
    <w:rsid w:val="00D41F6D"/>
    <w:rsid w:val="00D43010"/>
    <w:rsid w:val="00D43C6F"/>
    <w:rsid w:val="00D662A9"/>
    <w:rsid w:val="00DA5192"/>
    <w:rsid w:val="00DB71FB"/>
    <w:rsid w:val="00DC1B25"/>
    <w:rsid w:val="00E147C9"/>
    <w:rsid w:val="00E16BEE"/>
    <w:rsid w:val="00E16DA2"/>
    <w:rsid w:val="00E2326D"/>
    <w:rsid w:val="00E51525"/>
    <w:rsid w:val="00E5229C"/>
    <w:rsid w:val="00E54CC2"/>
    <w:rsid w:val="00E57BA3"/>
    <w:rsid w:val="00E6182D"/>
    <w:rsid w:val="00E65F2B"/>
    <w:rsid w:val="00E70278"/>
    <w:rsid w:val="00E74043"/>
    <w:rsid w:val="00E762E0"/>
    <w:rsid w:val="00E93B4B"/>
    <w:rsid w:val="00EA10E5"/>
    <w:rsid w:val="00EA61E4"/>
    <w:rsid w:val="00EA6FF7"/>
    <w:rsid w:val="00EB6E42"/>
    <w:rsid w:val="00EE4D29"/>
    <w:rsid w:val="00F00AF3"/>
    <w:rsid w:val="00F15BD0"/>
    <w:rsid w:val="00F272C3"/>
    <w:rsid w:val="00F34697"/>
    <w:rsid w:val="00F512A2"/>
    <w:rsid w:val="00F81C7A"/>
    <w:rsid w:val="00F84C76"/>
    <w:rsid w:val="00F86E13"/>
    <w:rsid w:val="00F9767F"/>
    <w:rsid w:val="00FA049E"/>
    <w:rsid w:val="00FA4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Bullet 3"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47166"/>
    <w:rPr>
      <w:sz w:val="22"/>
      <w:szCs w:val="22"/>
      <w:lang w:val="en-GB"/>
    </w:rPr>
  </w:style>
  <w:style w:type="paragraph" w:styleId="Heading1">
    <w:name w:val="heading 1"/>
    <w:basedOn w:val="Normal"/>
    <w:next w:val="BodyText2"/>
    <w:link w:val="Heading1Char"/>
    <w:qFormat/>
    <w:rsid w:val="00AE535E"/>
    <w:pPr>
      <w:keepNext/>
      <w:pageBreakBefore/>
      <w:spacing w:before="240" w:after="240"/>
      <w:jc w:val="center"/>
      <w:outlineLvl w:val="0"/>
    </w:pPr>
    <w:rPr>
      <w:rFonts w:ascii="Arial Rounded MT Bold" w:hAnsi="Arial Rounded MT Bold" w:cs="Arial"/>
      <w:b/>
      <w:bCs/>
      <w:kern w:val="32"/>
      <w:sz w:val="44"/>
      <w:szCs w:val="32"/>
    </w:rPr>
  </w:style>
  <w:style w:type="paragraph" w:styleId="Heading2">
    <w:name w:val="heading 2"/>
    <w:basedOn w:val="Normal"/>
    <w:next w:val="BodyText2"/>
    <w:link w:val="Heading2Char"/>
    <w:qFormat/>
    <w:rsid w:val="006616AE"/>
    <w:pPr>
      <w:keepNext/>
      <w:spacing w:before="240"/>
      <w:outlineLvl w:val="1"/>
    </w:pPr>
    <w:rPr>
      <w:rFonts w:cs="Arial"/>
      <w:b/>
      <w:bCs/>
      <w:iCs/>
      <w:smallCaps/>
      <w:sz w:val="28"/>
      <w:szCs w:val="28"/>
    </w:rPr>
  </w:style>
  <w:style w:type="paragraph" w:styleId="Heading3">
    <w:name w:val="heading 3"/>
    <w:basedOn w:val="Heading2"/>
    <w:next w:val="BodyText2"/>
    <w:link w:val="Heading3Char"/>
    <w:qFormat/>
    <w:rsid w:val="00295540"/>
    <w:pPr>
      <w:overflowPunct w:val="0"/>
      <w:autoSpaceDE w:val="0"/>
      <w:autoSpaceDN w:val="0"/>
      <w:adjustRightInd w:val="0"/>
      <w:spacing w:before="180"/>
      <w:jc w:val="both"/>
      <w:textAlignment w:val="baseline"/>
      <w:outlineLvl w:val="2"/>
    </w:pPr>
    <w:rPr>
      <w:rFonts w:asciiTheme="majorHAnsi" w:hAnsiTheme="majorHAnsi"/>
      <w:bCs w:val="0"/>
      <w:smallCaps w:val="0"/>
      <w:sz w:val="26"/>
      <w:szCs w:val="24"/>
      <w:lang w:val="en-US"/>
    </w:rPr>
  </w:style>
  <w:style w:type="paragraph" w:styleId="Heading4">
    <w:name w:val="heading 4"/>
    <w:basedOn w:val="Heading3"/>
    <w:next w:val="BodyText2"/>
    <w:link w:val="Heading4Char"/>
    <w:unhideWhenUsed/>
    <w:qFormat/>
    <w:rsid w:val="00547166"/>
    <w:pPr>
      <w:spacing w:after="60"/>
      <w:outlineLvl w:val="3"/>
    </w:pPr>
    <w:rPr>
      <w:rFonts w:ascii="Calibri" w:hAnsi="Calibr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35E"/>
    <w:rPr>
      <w:rFonts w:ascii="Arial Rounded MT Bold" w:hAnsi="Arial Rounded MT Bold" w:cs="Arial"/>
      <w:b/>
      <w:bCs/>
      <w:kern w:val="32"/>
      <w:sz w:val="44"/>
      <w:szCs w:val="32"/>
      <w:lang w:val="en-GB"/>
    </w:rPr>
  </w:style>
  <w:style w:type="character" w:customStyle="1" w:styleId="Heading2Char">
    <w:name w:val="Heading 2 Char"/>
    <w:basedOn w:val="DefaultParagraphFont"/>
    <w:link w:val="Heading2"/>
    <w:rsid w:val="006616AE"/>
    <w:rPr>
      <w:rFonts w:cs="Arial"/>
      <w:b/>
      <w:bCs/>
      <w:iCs/>
      <w:smallCaps/>
      <w:sz w:val="28"/>
      <w:szCs w:val="28"/>
      <w:lang w:val="en-GB"/>
    </w:rPr>
  </w:style>
  <w:style w:type="paragraph" w:styleId="BodyText">
    <w:name w:val="Body Text"/>
    <w:basedOn w:val="Normal"/>
    <w:link w:val="BodyTextChar"/>
    <w:qFormat/>
    <w:rsid w:val="00547166"/>
    <w:pPr>
      <w:spacing w:before="60" w:after="60"/>
    </w:pPr>
    <w:rPr>
      <w:rFonts w:ascii="Times" w:hAnsi="Times"/>
      <w:szCs w:val="20"/>
      <w:lang w:val="en-US"/>
    </w:rPr>
  </w:style>
  <w:style w:type="character" w:customStyle="1" w:styleId="BodyTextChar">
    <w:name w:val="Body Text Char"/>
    <w:basedOn w:val="DefaultParagraphFont"/>
    <w:link w:val="BodyText"/>
    <w:rsid w:val="00547166"/>
    <w:rPr>
      <w:rFonts w:ascii="Times" w:hAnsi="Times"/>
      <w:sz w:val="22"/>
    </w:rPr>
  </w:style>
  <w:style w:type="character" w:customStyle="1" w:styleId="Heading3Char">
    <w:name w:val="Heading 3 Char"/>
    <w:basedOn w:val="DefaultParagraphFont"/>
    <w:link w:val="Heading3"/>
    <w:rsid w:val="00295540"/>
    <w:rPr>
      <w:rFonts w:asciiTheme="majorHAnsi" w:hAnsiTheme="majorHAnsi" w:cs="Arial"/>
      <w:b/>
      <w:iCs/>
      <w:sz w:val="26"/>
      <w:szCs w:val="24"/>
    </w:rPr>
  </w:style>
  <w:style w:type="paragraph" w:styleId="BodyText2">
    <w:name w:val="Body Text 2"/>
    <w:basedOn w:val="BodyText"/>
    <w:link w:val="BodyText2Char"/>
    <w:uiPriority w:val="99"/>
    <w:qFormat/>
    <w:rsid w:val="008C22B0"/>
    <w:pPr>
      <w:spacing w:before="120" w:after="120"/>
      <w:jc w:val="both"/>
    </w:pPr>
    <w:rPr>
      <w:rFonts w:ascii="Times New Roman" w:eastAsia="Times New Roman" w:hAnsi="Times New Roman" w:cs="New York"/>
      <w:lang w:eastAsia="zh-TW"/>
    </w:rPr>
  </w:style>
  <w:style w:type="character" w:customStyle="1" w:styleId="BodyText2Char">
    <w:name w:val="Body Text 2 Char"/>
    <w:basedOn w:val="DefaultParagraphFont"/>
    <w:link w:val="BodyText2"/>
    <w:uiPriority w:val="99"/>
    <w:rsid w:val="008C22B0"/>
    <w:rPr>
      <w:rFonts w:eastAsia="Times New Roman" w:cs="New York"/>
      <w:sz w:val="22"/>
      <w:lang w:eastAsia="zh-TW"/>
    </w:rPr>
  </w:style>
  <w:style w:type="character" w:customStyle="1" w:styleId="Heading4Char">
    <w:name w:val="Heading 4 Char"/>
    <w:basedOn w:val="DefaultParagraphFont"/>
    <w:link w:val="Heading4"/>
    <w:rsid w:val="00547166"/>
    <w:rPr>
      <w:rFonts w:ascii="Calibri" w:hAnsi="Calibri" w:cs="Arial"/>
      <w:b/>
      <w:bCs/>
      <w:iCs/>
      <w:smallCaps/>
      <w:sz w:val="26"/>
      <w:szCs w:val="28"/>
    </w:rPr>
  </w:style>
  <w:style w:type="paragraph" w:styleId="ListBullet">
    <w:name w:val="List Bullet"/>
    <w:basedOn w:val="Normal"/>
    <w:uiPriority w:val="99"/>
    <w:qFormat/>
    <w:rsid w:val="00547166"/>
    <w:pPr>
      <w:numPr>
        <w:numId w:val="3"/>
      </w:numPr>
      <w:spacing w:before="60" w:after="60"/>
    </w:pPr>
  </w:style>
  <w:style w:type="paragraph" w:customStyle="1" w:styleId="ChapterHeading">
    <w:name w:val="Chapter Heading"/>
    <w:basedOn w:val="Heading1"/>
    <w:next w:val="BodyText2"/>
    <w:qFormat/>
    <w:rsid w:val="00547166"/>
    <w:pPr>
      <w:spacing w:before="2500"/>
    </w:pPr>
  </w:style>
  <w:style w:type="paragraph" w:customStyle="1" w:styleId="BodyTextBook">
    <w:name w:val="Body Text Book"/>
    <w:basedOn w:val="BodyText"/>
    <w:qFormat/>
    <w:rsid w:val="00547166"/>
    <w:pPr>
      <w:spacing w:before="120" w:after="120"/>
      <w:jc w:val="both"/>
    </w:pPr>
    <w:rPr>
      <w:rFonts w:ascii="Times New Roman" w:hAnsi="Times New Roman"/>
      <w:szCs w:val="22"/>
      <w:lang w:val="en-GB"/>
    </w:rPr>
  </w:style>
  <w:style w:type="paragraph" w:styleId="ListBullet2">
    <w:name w:val="List Bullet 2"/>
    <w:basedOn w:val="BodyText2"/>
    <w:uiPriority w:val="99"/>
    <w:unhideWhenUsed/>
    <w:rsid w:val="00E6182D"/>
    <w:pPr>
      <w:numPr>
        <w:numId w:val="13"/>
      </w:numPr>
      <w:spacing w:before="60" w:after="60"/>
    </w:pPr>
  </w:style>
  <w:style w:type="paragraph" w:styleId="ListBullet3">
    <w:name w:val="List Bullet 3"/>
    <w:basedOn w:val="ListBullet2"/>
    <w:uiPriority w:val="99"/>
    <w:unhideWhenUsed/>
    <w:qFormat/>
    <w:rsid w:val="00E6182D"/>
    <w:pPr>
      <w:numPr>
        <w:numId w:val="15"/>
      </w:numPr>
    </w:pPr>
  </w:style>
  <w:style w:type="paragraph" w:styleId="BalloonText">
    <w:name w:val="Balloon Text"/>
    <w:basedOn w:val="Normal"/>
    <w:link w:val="BalloonTextChar"/>
    <w:uiPriority w:val="99"/>
    <w:semiHidden/>
    <w:unhideWhenUsed/>
    <w:rsid w:val="0090366F"/>
    <w:rPr>
      <w:rFonts w:ascii="Tahoma" w:hAnsi="Tahoma" w:cs="Tahoma"/>
      <w:sz w:val="16"/>
      <w:szCs w:val="16"/>
    </w:rPr>
  </w:style>
  <w:style w:type="character" w:customStyle="1" w:styleId="BalloonTextChar">
    <w:name w:val="Balloon Text Char"/>
    <w:basedOn w:val="DefaultParagraphFont"/>
    <w:link w:val="BalloonText"/>
    <w:uiPriority w:val="99"/>
    <w:semiHidden/>
    <w:rsid w:val="0090366F"/>
    <w:rPr>
      <w:rFonts w:ascii="Tahoma" w:hAnsi="Tahoma" w:cs="Tahoma"/>
      <w:sz w:val="16"/>
      <w:szCs w:val="16"/>
      <w:lang w:val="en-GB"/>
    </w:rPr>
  </w:style>
  <w:style w:type="character" w:styleId="Hyperlink">
    <w:name w:val="Hyperlink"/>
    <w:basedOn w:val="DefaultParagraphFont"/>
    <w:uiPriority w:val="99"/>
    <w:unhideWhenUsed/>
    <w:rsid w:val="0090366F"/>
    <w:rPr>
      <w:color w:val="0000FF" w:themeColor="hyperlink"/>
      <w:u w:val="single"/>
    </w:rPr>
  </w:style>
  <w:style w:type="table" w:styleId="TableGrid">
    <w:name w:val="Table Grid"/>
    <w:basedOn w:val="TableNormal"/>
    <w:uiPriority w:val="59"/>
    <w:rsid w:val="00A9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767F"/>
    <w:pPr>
      <w:tabs>
        <w:tab w:val="center" w:pos="4680"/>
        <w:tab w:val="right" w:pos="9360"/>
      </w:tabs>
    </w:pPr>
  </w:style>
  <w:style w:type="character" w:customStyle="1" w:styleId="HeaderChar">
    <w:name w:val="Header Char"/>
    <w:basedOn w:val="DefaultParagraphFont"/>
    <w:link w:val="Header"/>
    <w:uiPriority w:val="99"/>
    <w:semiHidden/>
    <w:rsid w:val="00F9767F"/>
    <w:rPr>
      <w:sz w:val="22"/>
      <w:szCs w:val="22"/>
      <w:lang w:val="en-GB"/>
    </w:rPr>
  </w:style>
  <w:style w:type="paragraph" w:styleId="Footer">
    <w:name w:val="footer"/>
    <w:basedOn w:val="Normal"/>
    <w:link w:val="FooterChar"/>
    <w:uiPriority w:val="99"/>
    <w:semiHidden/>
    <w:unhideWhenUsed/>
    <w:rsid w:val="00F9767F"/>
    <w:pPr>
      <w:tabs>
        <w:tab w:val="center" w:pos="4680"/>
        <w:tab w:val="right" w:pos="9360"/>
      </w:tabs>
    </w:pPr>
  </w:style>
  <w:style w:type="character" w:customStyle="1" w:styleId="FooterChar">
    <w:name w:val="Footer Char"/>
    <w:basedOn w:val="DefaultParagraphFont"/>
    <w:link w:val="Footer"/>
    <w:uiPriority w:val="99"/>
    <w:semiHidden/>
    <w:rsid w:val="00F9767F"/>
    <w:rPr>
      <w:sz w:val="22"/>
      <w:szCs w:val="22"/>
      <w:lang w:val="en-GB"/>
    </w:rPr>
  </w:style>
  <w:style w:type="character" w:styleId="FollowedHyperlink">
    <w:name w:val="FollowedHyperlink"/>
    <w:basedOn w:val="DefaultParagraphFont"/>
    <w:uiPriority w:val="99"/>
    <w:semiHidden/>
    <w:unhideWhenUsed/>
    <w:rsid w:val="00CE70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astdsandeigo.org" TargetMode="External"/><Relationship Id="rId4" Type="http://schemas.openxmlformats.org/officeDocument/2006/relationships/settings" Target="settings.xml"/><Relationship Id="rId9" Type="http://schemas.openxmlformats.org/officeDocument/2006/relationships/hyperlink" Target="mailto:2013yttl@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C1BF9-FE24-456E-BA53-2DFD8EDE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Svaha Concepts</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 Judson</dc:creator>
  <cp:keywords/>
  <dc:description/>
  <cp:lastModifiedBy>Grace L. Judson</cp:lastModifiedBy>
  <cp:revision>4</cp:revision>
  <dcterms:created xsi:type="dcterms:W3CDTF">2013-07-05T18:50:00Z</dcterms:created>
  <dcterms:modified xsi:type="dcterms:W3CDTF">2013-07-16T04:59:00Z</dcterms:modified>
</cp:coreProperties>
</file>